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b w:val="1"/>
        </w:rPr>
      </w:pPr>
      <w:r w:rsidDel="00000000" w:rsidR="00000000" w:rsidRPr="00000000">
        <w:rPr>
          <w:rFonts w:ascii="Verdana" w:cs="Verdana" w:eastAsia="Verdana" w:hAnsi="Verdana"/>
          <w:b w:val="1"/>
          <w:rtl w:val="0"/>
        </w:rPr>
        <w:t xml:space="preserve">SEMICOLON &amp; COLON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Verdana" w:cs="Verdana" w:eastAsia="Verdana" w:hAnsi="Verdana"/>
          <w:b w:val="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rPr>
      </w:pPr>
      <w:r w:rsidDel="00000000" w:rsidR="00000000" w:rsidRPr="00000000">
        <w:rPr>
          <w:rFonts w:ascii="Verdana" w:cs="Verdana" w:eastAsia="Verdana" w:hAnsi="Verdana"/>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rPr>
      </w:pPr>
      <w:r w:rsidDel="00000000" w:rsidR="00000000" w:rsidRPr="00000000">
        <w:rPr>
          <w:rFonts w:ascii="Verdana" w:cs="Verdana" w:eastAsia="Verdana" w:hAnsi="Verdana"/>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rPr>
      </w:pPr>
      <w:r w:rsidDel="00000000" w:rsidR="00000000" w:rsidRPr="00000000">
        <w:rPr>
          <w:rFonts w:ascii="Verdana" w:cs="Verdana" w:eastAsia="Verdana" w:hAnsi="Verdana"/>
          <w:rtl w:val="0"/>
        </w:rPr>
        <w:t xml:space="preserve">The </w:t>
      </w:r>
      <w:r w:rsidDel="00000000" w:rsidR="00000000" w:rsidRPr="00000000">
        <w:rPr>
          <w:rFonts w:ascii="Verdana" w:cs="Verdana" w:eastAsia="Verdana" w:hAnsi="Verdana"/>
          <w:b w:val="1"/>
          <w:rtl w:val="0"/>
        </w:rPr>
        <w:t xml:space="preserve">semicolon</w:t>
      </w:r>
      <w:r w:rsidDel="00000000" w:rsidR="00000000" w:rsidRPr="00000000">
        <w:rPr>
          <w:rFonts w:ascii="Verdana" w:cs="Verdana" w:eastAsia="Verdana" w:hAnsi="Verdana"/>
          <w:rtl w:val="0"/>
        </w:rPr>
        <w:t xml:space="preserve"> </w:t>
      </w:r>
      <w:r w:rsidDel="00000000" w:rsidR="00000000" w:rsidRPr="00000000">
        <w:rPr>
          <w:rFonts w:ascii="Verdana" w:cs="Verdana" w:eastAsia="Verdana" w:hAnsi="Verdana"/>
          <w:i w:val="1"/>
          <w:rtl w:val="0"/>
        </w:rPr>
        <w:t xml:space="preserve">does not</w:t>
      </w:r>
      <w:r w:rsidDel="00000000" w:rsidR="00000000" w:rsidRPr="00000000">
        <w:rPr>
          <w:rFonts w:ascii="Verdana" w:cs="Verdana" w:eastAsia="Verdana" w:hAnsi="Verdana"/>
          <w:rtl w:val="0"/>
        </w:rPr>
        <w:t xml:space="preserve"> have the stopping power of the period in that it does not indicate as complete a stop; however, the semicolon is more powerful than the comma in that a comma </w:t>
      </w:r>
      <w:r w:rsidDel="00000000" w:rsidR="00000000" w:rsidRPr="00000000">
        <w:rPr>
          <w:rFonts w:ascii="Verdana" w:cs="Verdana" w:eastAsia="Verdana" w:hAnsi="Verdana"/>
          <w:i w:val="1"/>
          <w:rtl w:val="0"/>
        </w:rPr>
        <w:t xml:space="preserve">alone</w:t>
      </w:r>
      <w:r w:rsidDel="00000000" w:rsidR="00000000" w:rsidRPr="00000000">
        <w:rPr>
          <w:rFonts w:ascii="Verdana" w:cs="Verdana" w:eastAsia="Verdana" w:hAnsi="Verdana"/>
          <w:rtl w:val="0"/>
        </w:rPr>
        <w:t xml:space="preserve"> cannot join two independent clauses (complete sentences). The next word after a semicolon should not be capitalized. To use only a comma to join independent clauses is to commit the fatal grammar error of the </w:t>
      </w:r>
      <w:r w:rsidDel="00000000" w:rsidR="00000000" w:rsidRPr="00000000">
        <w:rPr>
          <w:rFonts w:ascii="Verdana" w:cs="Verdana" w:eastAsia="Verdana" w:hAnsi="Verdana"/>
          <w:b w:val="1"/>
          <w:i w:val="1"/>
          <w:rtl w:val="0"/>
        </w:rPr>
        <w:t xml:space="preserve">COMMA SPLICE</w:t>
      </w:r>
      <w:r w:rsidDel="00000000" w:rsidR="00000000" w:rsidRPr="00000000">
        <w:rPr>
          <w:rFonts w:ascii="Verdana" w:cs="Verdana" w:eastAsia="Verdana" w:hAnsi="Verdana"/>
          <w:i w:val="1"/>
          <w:rtl w:val="0"/>
        </w:rPr>
        <w:t xml:space="preserve">. </w:t>
      </w:r>
      <w:r w:rsidDel="00000000" w:rsidR="00000000" w:rsidRPr="00000000">
        <w:rPr>
          <w:rFonts w:ascii="Verdana" w:cs="Verdana" w:eastAsia="Verdana" w:hAnsi="Verdana"/>
          <w:rtl w:val="0"/>
        </w:rPr>
        <w:t xml:space="preserve">A comma splice occurs when a comma separates clauses that could each stand alone as a sentence.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b w:val="1"/>
        </w:rPr>
      </w:pPr>
      <w:r w:rsidDel="00000000" w:rsidR="00000000" w:rsidRPr="00000000">
        <w:rPr>
          <w:rFonts w:ascii="Verdana" w:cs="Verdana" w:eastAsia="Verdana" w:hAnsi="Verdana"/>
          <w:b w:val="1"/>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b w:val="1"/>
          <w:u w:val="single"/>
        </w:rPr>
      </w:pPr>
      <w:r w:rsidDel="00000000" w:rsidR="00000000" w:rsidRPr="00000000">
        <w:rPr>
          <w:rFonts w:ascii="Verdana" w:cs="Verdana" w:eastAsia="Verdana" w:hAnsi="Verdana"/>
          <w:b w:val="1"/>
          <w:u w:val="single"/>
          <w:rtl w:val="0"/>
        </w:rPr>
        <w:t xml:space="preserve">Consider the following example of a comma splice: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rPr>
      </w:pPr>
      <w:r w:rsidDel="00000000" w:rsidR="00000000" w:rsidRPr="00000000">
        <w:rPr>
          <w:rFonts w:ascii="Verdana" w:cs="Verdana" w:eastAsia="Verdana" w:hAnsi="Verdana"/>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280" w:firstLine="0"/>
        <w:contextualSpacing w:val="0"/>
        <w:rPr>
          <w:rFonts w:ascii="Verdana" w:cs="Verdana" w:eastAsia="Verdana" w:hAnsi="Verdana"/>
        </w:rPr>
      </w:pPr>
      <w:r w:rsidDel="00000000" w:rsidR="00000000" w:rsidRPr="00000000">
        <w:rPr>
          <w:rFonts w:ascii="Verdana" w:cs="Verdana" w:eastAsia="Verdana" w:hAnsi="Verdana"/>
          <w:rtl w:val="0"/>
        </w:rPr>
        <w:t xml:space="preserve">The beautiful woman was impressed by the young man’s grammatical skills</w:t>
      </w:r>
      <w:r w:rsidDel="00000000" w:rsidR="00000000" w:rsidRPr="00000000">
        <w:rPr>
          <w:rFonts w:ascii="Verdana" w:cs="Verdana" w:eastAsia="Verdana" w:hAnsi="Verdana"/>
          <w:b w:val="1"/>
          <w:rtl w:val="0"/>
        </w:rPr>
        <w:t xml:space="preserve">,</w:t>
      </w:r>
      <w:r w:rsidDel="00000000" w:rsidR="00000000" w:rsidRPr="00000000">
        <w:rPr>
          <w:rFonts w:ascii="Verdana" w:cs="Verdana" w:eastAsia="Verdana" w:hAnsi="Verdana"/>
          <w:rtl w:val="0"/>
        </w:rPr>
        <w:t xml:space="preserve"> she was equally amazed at his prowess with punctuation.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b w:val="1"/>
        </w:rPr>
      </w:pPr>
      <w:r w:rsidDel="00000000" w:rsidR="00000000" w:rsidRPr="00000000">
        <w:rPr>
          <w:rFonts w:ascii="Verdana" w:cs="Verdana" w:eastAsia="Verdana" w:hAnsi="Verdana"/>
          <w:b w:val="1"/>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rPr>
      </w:pPr>
      <w:r w:rsidDel="00000000" w:rsidR="00000000" w:rsidRPr="00000000">
        <w:rPr>
          <w:rFonts w:ascii="Verdana" w:cs="Verdana" w:eastAsia="Verdana" w:hAnsi="Verdana"/>
          <w:rtl w:val="0"/>
        </w:rPr>
        <w:t xml:space="preserve">The </w:t>
      </w:r>
      <w:r w:rsidDel="00000000" w:rsidR="00000000" w:rsidRPr="00000000">
        <w:rPr>
          <w:rFonts w:ascii="Verdana" w:cs="Verdana" w:eastAsia="Verdana" w:hAnsi="Verdana"/>
          <w:i w:val="1"/>
          <w:rtl w:val="0"/>
        </w:rPr>
        <w:t xml:space="preserve">comma</w:t>
      </w:r>
      <w:r w:rsidDel="00000000" w:rsidR="00000000" w:rsidRPr="00000000">
        <w:rPr>
          <w:rFonts w:ascii="Verdana" w:cs="Verdana" w:eastAsia="Verdana" w:hAnsi="Verdana"/>
          <w:rtl w:val="0"/>
        </w:rPr>
        <w:t xml:space="preserve"> does </w:t>
      </w:r>
      <w:r w:rsidDel="00000000" w:rsidR="00000000" w:rsidRPr="00000000">
        <w:rPr>
          <w:rFonts w:ascii="Verdana" w:cs="Verdana" w:eastAsia="Verdana" w:hAnsi="Verdana"/>
          <w:i w:val="1"/>
          <w:rtl w:val="0"/>
        </w:rPr>
        <w:t xml:space="preserve">not</w:t>
      </w:r>
      <w:r w:rsidDel="00000000" w:rsidR="00000000" w:rsidRPr="00000000">
        <w:rPr>
          <w:rFonts w:ascii="Verdana" w:cs="Verdana" w:eastAsia="Verdana" w:hAnsi="Verdana"/>
          <w:rtl w:val="0"/>
        </w:rPr>
        <w:t xml:space="preserve"> have the power </w:t>
      </w:r>
      <w:r w:rsidDel="00000000" w:rsidR="00000000" w:rsidRPr="00000000">
        <w:rPr>
          <w:rFonts w:ascii="Verdana" w:cs="Verdana" w:eastAsia="Verdana" w:hAnsi="Verdana"/>
          <w:i w:val="1"/>
          <w:rtl w:val="0"/>
        </w:rPr>
        <w:t xml:space="preserve">by itself</w:t>
      </w:r>
      <w:r w:rsidDel="00000000" w:rsidR="00000000" w:rsidRPr="00000000">
        <w:rPr>
          <w:rFonts w:ascii="Verdana" w:cs="Verdana" w:eastAsia="Verdana" w:hAnsi="Verdana"/>
          <w:rtl w:val="0"/>
        </w:rPr>
        <w:t xml:space="preserve"> to join two independent clauses, but the </w:t>
      </w:r>
      <w:r w:rsidDel="00000000" w:rsidR="00000000" w:rsidRPr="00000000">
        <w:rPr>
          <w:rFonts w:ascii="Verdana" w:cs="Verdana" w:eastAsia="Verdana" w:hAnsi="Verdana"/>
          <w:b w:val="1"/>
          <w:rtl w:val="0"/>
        </w:rPr>
        <w:t xml:space="preserve">SEMICOLON</w:t>
      </w:r>
      <w:r w:rsidDel="00000000" w:rsidR="00000000" w:rsidRPr="00000000">
        <w:rPr>
          <w:rFonts w:ascii="Verdana" w:cs="Verdana" w:eastAsia="Verdana" w:hAnsi="Verdana"/>
          <w:rtl w:val="0"/>
        </w:rPr>
        <w:t xml:space="preserve"> does!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280" w:firstLine="0"/>
        <w:contextualSpacing w:val="0"/>
        <w:rPr>
          <w:rFonts w:ascii="Verdana" w:cs="Verdana" w:eastAsia="Verdana" w:hAnsi="Verdana"/>
        </w:rPr>
      </w:pPr>
      <w:r w:rsidDel="00000000" w:rsidR="00000000" w:rsidRPr="00000000">
        <w:rPr>
          <w:rFonts w:ascii="Verdana" w:cs="Verdana" w:eastAsia="Verdana" w:hAnsi="Verdana"/>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280" w:firstLine="0"/>
        <w:contextualSpacing w:val="0"/>
        <w:rPr>
          <w:rFonts w:ascii="Verdana" w:cs="Verdana" w:eastAsia="Verdana" w:hAnsi="Verdana"/>
        </w:rPr>
      </w:pPr>
      <w:r w:rsidDel="00000000" w:rsidR="00000000" w:rsidRPr="00000000">
        <w:rPr>
          <w:rFonts w:ascii="Verdana" w:cs="Verdana" w:eastAsia="Verdana" w:hAnsi="Verdana"/>
          <w:rtl w:val="0"/>
        </w:rPr>
        <w:t xml:space="preserve">The beautiful woman was impressed by the young man’s grammatical skills</w:t>
      </w:r>
      <w:r w:rsidDel="00000000" w:rsidR="00000000" w:rsidRPr="00000000">
        <w:rPr>
          <w:rFonts w:ascii="Verdana" w:cs="Verdana" w:eastAsia="Verdana" w:hAnsi="Verdana"/>
          <w:b w:val="1"/>
          <w:rtl w:val="0"/>
        </w:rPr>
        <w:t xml:space="preserve">;</w:t>
      </w:r>
      <w:r w:rsidDel="00000000" w:rsidR="00000000" w:rsidRPr="00000000">
        <w:rPr>
          <w:rFonts w:ascii="Verdana" w:cs="Verdana" w:eastAsia="Verdana" w:hAnsi="Verdana"/>
          <w:rtl w:val="0"/>
        </w:rPr>
        <w:t xml:space="preserve"> she was equally amazed at his prowess with punctuation.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rPr>
      </w:pPr>
      <w:r w:rsidDel="00000000" w:rsidR="00000000" w:rsidRPr="00000000">
        <w:rPr>
          <w:rFonts w:ascii="Verdana" w:cs="Verdana" w:eastAsia="Verdana" w:hAnsi="Verdana"/>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rPr>
      </w:pPr>
      <w:r w:rsidDel="00000000" w:rsidR="00000000" w:rsidRPr="00000000">
        <w:rPr>
          <w:rFonts w:ascii="Verdana" w:cs="Verdana" w:eastAsia="Verdana" w:hAnsi="Verdana"/>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b w:val="1"/>
        </w:rPr>
      </w:pPr>
      <w:r w:rsidDel="00000000" w:rsidR="00000000" w:rsidRPr="00000000">
        <w:rPr>
          <w:rFonts w:ascii="Verdana" w:cs="Verdana" w:eastAsia="Verdana" w:hAnsi="Verdana"/>
          <w:b w:val="1"/>
          <w:rtl w:val="0"/>
        </w:rPr>
        <w:t xml:space="preserve">The SEMICOLON is also used to separate elements in a series of things when those elements contain their own punctuation.  For example, analyze the following sentence: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b w:val="1"/>
        </w:rPr>
      </w:pPr>
      <w:r w:rsidDel="00000000" w:rsidR="00000000" w:rsidRPr="00000000">
        <w:rPr>
          <w:rFonts w:ascii="Verdana" w:cs="Verdana" w:eastAsia="Verdana" w:hAnsi="Verdana"/>
          <w:b w:val="1"/>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rPr>
      </w:pPr>
      <w:r w:rsidDel="00000000" w:rsidR="00000000" w:rsidRPr="00000000">
        <w:rPr>
          <w:rFonts w:ascii="Verdana" w:cs="Verdana" w:eastAsia="Verdana" w:hAnsi="Verdana"/>
          <w:rtl w:val="0"/>
        </w:rPr>
        <w:t xml:space="preserve">While traveling in Europe</w:t>
      </w:r>
      <w:r w:rsidDel="00000000" w:rsidR="00000000" w:rsidRPr="00000000">
        <w:rPr>
          <w:rFonts w:ascii="Verdana" w:cs="Verdana" w:eastAsia="Verdana" w:hAnsi="Verdana"/>
          <w:b w:val="1"/>
          <w:rtl w:val="0"/>
        </w:rPr>
        <w:t xml:space="preserve">,</w:t>
      </w:r>
      <w:r w:rsidDel="00000000" w:rsidR="00000000" w:rsidRPr="00000000">
        <w:rPr>
          <w:rFonts w:ascii="Verdana" w:cs="Verdana" w:eastAsia="Verdana" w:hAnsi="Verdana"/>
          <w:rtl w:val="0"/>
        </w:rPr>
        <w:t xml:space="preserve"> we visited Madrid</w:t>
      </w:r>
      <w:r w:rsidDel="00000000" w:rsidR="00000000" w:rsidRPr="00000000">
        <w:rPr>
          <w:rFonts w:ascii="Verdana" w:cs="Verdana" w:eastAsia="Verdana" w:hAnsi="Verdana"/>
          <w:b w:val="1"/>
          <w:rtl w:val="0"/>
        </w:rPr>
        <w:t xml:space="preserve">,</w:t>
      </w:r>
      <w:r w:rsidDel="00000000" w:rsidR="00000000" w:rsidRPr="00000000">
        <w:rPr>
          <w:rFonts w:ascii="Verdana" w:cs="Verdana" w:eastAsia="Verdana" w:hAnsi="Verdana"/>
          <w:rtl w:val="0"/>
        </w:rPr>
        <w:t xml:space="preserve"> Spain</w:t>
      </w:r>
      <w:r w:rsidDel="00000000" w:rsidR="00000000" w:rsidRPr="00000000">
        <w:rPr>
          <w:rFonts w:ascii="Verdana" w:cs="Verdana" w:eastAsia="Verdana" w:hAnsi="Verdana"/>
          <w:b w:val="1"/>
          <w:rtl w:val="0"/>
        </w:rPr>
        <w:t xml:space="preserve">;</w:t>
      </w:r>
      <w:r w:rsidDel="00000000" w:rsidR="00000000" w:rsidRPr="00000000">
        <w:rPr>
          <w:rFonts w:ascii="Verdana" w:cs="Verdana" w:eastAsia="Verdana" w:hAnsi="Verdana"/>
          <w:rtl w:val="0"/>
        </w:rPr>
        <w:t xml:space="preserve"> London</w:t>
      </w:r>
      <w:r w:rsidDel="00000000" w:rsidR="00000000" w:rsidRPr="00000000">
        <w:rPr>
          <w:rFonts w:ascii="Verdana" w:cs="Verdana" w:eastAsia="Verdana" w:hAnsi="Verdana"/>
          <w:b w:val="1"/>
          <w:rtl w:val="0"/>
        </w:rPr>
        <w:t xml:space="preserve">,</w:t>
      </w:r>
      <w:r w:rsidDel="00000000" w:rsidR="00000000" w:rsidRPr="00000000">
        <w:rPr>
          <w:rFonts w:ascii="Verdana" w:cs="Verdana" w:eastAsia="Verdana" w:hAnsi="Verdana"/>
          <w:rtl w:val="0"/>
        </w:rPr>
        <w:t xml:space="preserve"> England</w:t>
      </w:r>
      <w:r w:rsidDel="00000000" w:rsidR="00000000" w:rsidRPr="00000000">
        <w:rPr>
          <w:rFonts w:ascii="Verdana" w:cs="Verdana" w:eastAsia="Verdana" w:hAnsi="Verdana"/>
          <w:b w:val="1"/>
          <w:rtl w:val="0"/>
        </w:rPr>
        <w:t xml:space="preserve">;</w:t>
      </w:r>
      <w:r w:rsidDel="00000000" w:rsidR="00000000" w:rsidRPr="00000000">
        <w:rPr>
          <w:rFonts w:ascii="Verdana" w:cs="Verdana" w:eastAsia="Verdana" w:hAnsi="Verdana"/>
          <w:rtl w:val="0"/>
        </w:rPr>
        <w:t xml:space="preserve"> Rome</w:t>
      </w:r>
      <w:r w:rsidDel="00000000" w:rsidR="00000000" w:rsidRPr="00000000">
        <w:rPr>
          <w:rFonts w:ascii="Verdana" w:cs="Verdana" w:eastAsia="Verdana" w:hAnsi="Verdana"/>
          <w:b w:val="1"/>
          <w:rtl w:val="0"/>
        </w:rPr>
        <w:t xml:space="preserve">,</w:t>
      </w:r>
      <w:r w:rsidDel="00000000" w:rsidR="00000000" w:rsidRPr="00000000">
        <w:rPr>
          <w:rFonts w:ascii="Verdana" w:cs="Verdana" w:eastAsia="Verdana" w:hAnsi="Verdana"/>
          <w:rtl w:val="0"/>
        </w:rPr>
        <w:t xml:space="preserve"> Italy</w:t>
      </w:r>
      <w:r w:rsidDel="00000000" w:rsidR="00000000" w:rsidRPr="00000000">
        <w:rPr>
          <w:rFonts w:ascii="Verdana" w:cs="Verdana" w:eastAsia="Verdana" w:hAnsi="Verdana"/>
          <w:b w:val="1"/>
          <w:rtl w:val="0"/>
        </w:rPr>
        <w:t xml:space="preserve">;</w:t>
      </w:r>
      <w:r w:rsidDel="00000000" w:rsidR="00000000" w:rsidRPr="00000000">
        <w:rPr>
          <w:rFonts w:ascii="Verdana" w:cs="Verdana" w:eastAsia="Verdana" w:hAnsi="Verdana"/>
          <w:rtl w:val="0"/>
        </w:rPr>
        <w:t xml:space="preserve"> Paris</w:t>
      </w:r>
      <w:r w:rsidDel="00000000" w:rsidR="00000000" w:rsidRPr="00000000">
        <w:rPr>
          <w:rFonts w:ascii="Verdana" w:cs="Verdana" w:eastAsia="Verdana" w:hAnsi="Verdana"/>
          <w:b w:val="1"/>
          <w:rtl w:val="0"/>
        </w:rPr>
        <w:t xml:space="preserve">,</w:t>
      </w:r>
      <w:r w:rsidDel="00000000" w:rsidR="00000000" w:rsidRPr="00000000">
        <w:rPr>
          <w:rFonts w:ascii="Verdana" w:cs="Verdana" w:eastAsia="Verdana" w:hAnsi="Verdana"/>
          <w:rtl w:val="0"/>
        </w:rPr>
        <w:t xml:space="preserve"> France</w:t>
      </w:r>
      <w:r w:rsidDel="00000000" w:rsidR="00000000" w:rsidRPr="00000000">
        <w:rPr>
          <w:rFonts w:ascii="Verdana" w:cs="Verdana" w:eastAsia="Verdana" w:hAnsi="Verdana"/>
          <w:b w:val="1"/>
          <w:rtl w:val="0"/>
        </w:rPr>
        <w:t xml:space="preserve">;</w:t>
      </w:r>
      <w:r w:rsidDel="00000000" w:rsidR="00000000" w:rsidRPr="00000000">
        <w:rPr>
          <w:rFonts w:ascii="Verdana" w:cs="Verdana" w:eastAsia="Verdana" w:hAnsi="Verdana"/>
          <w:rtl w:val="0"/>
        </w:rPr>
        <w:t xml:space="preserve"> and Lisbon</w:t>
      </w:r>
      <w:r w:rsidDel="00000000" w:rsidR="00000000" w:rsidRPr="00000000">
        <w:rPr>
          <w:rFonts w:ascii="Verdana" w:cs="Verdana" w:eastAsia="Verdana" w:hAnsi="Verdana"/>
          <w:b w:val="1"/>
          <w:rtl w:val="0"/>
        </w:rPr>
        <w:t xml:space="preserve">,</w:t>
      </w:r>
      <w:r w:rsidDel="00000000" w:rsidR="00000000" w:rsidRPr="00000000">
        <w:rPr>
          <w:rFonts w:ascii="Verdana" w:cs="Verdana" w:eastAsia="Verdana" w:hAnsi="Verdana"/>
          <w:rtl w:val="0"/>
        </w:rPr>
        <w:t xml:space="preserve"> Portugal.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b w:val="1"/>
        </w:rPr>
      </w:pPr>
      <w:r w:rsidDel="00000000" w:rsidR="00000000" w:rsidRPr="00000000">
        <w:rPr>
          <w:rFonts w:ascii="Verdana" w:cs="Verdana" w:eastAsia="Verdana" w:hAnsi="Verdana"/>
          <w:b w:val="1"/>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b w:val="1"/>
        </w:rPr>
      </w:pPr>
      <w:r w:rsidDel="00000000" w:rsidR="00000000" w:rsidRPr="00000000">
        <w:rPr>
          <w:rFonts w:ascii="Verdana" w:cs="Verdana" w:eastAsia="Verdana" w:hAnsi="Verdana"/>
          <w:b w:val="1"/>
          <w:rtl w:val="0"/>
        </w:rPr>
        <w:t xml:space="preserve">Without the semicolons, cities are not clearly linked with their countries and the reader could become confused (especially a reader unfamiliar with European geography).</w:t>
      </w:r>
      <w:r w:rsidDel="00000000" w:rsidR="00000000" w:rsidRPr="00000000">
        <w:rPr>
          <w:rFonts w:ascii="Verdana" w:cs="Verdana" w:eastAsia="Verdana" w:hAnsi="Verdana"/>
          <w:rtl w:val="0"/>
        </w:rPr>
        <w:t xml:space="preserve">  </w:t>
      </w:r>
      <w:r w:rsidDel="00000000" w:rsidR="00000000" w:rsidRPr="00000000">
        <w:rPr>
          <w:rFonts w:ascii="Verdana" w:cs="Verdana" w:eastAsia="Verdana" w:hAnsi="Verdana"/>
          <w:b w:val="1"/>
          <w:rtl w:val="0"/>
        </w:rPr>
        <w:t xml:space="preserve">Here’s another example: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b w:val="1"/>
        </w:rPr>
      </w:pPr>
      <w:r w:rsidDel="00000000" w:rsidR="00000000" w:rsidRPr="00000000">
        <w:rPr>
          <w:rFonts w:ascii="Verdana" w:cs="Verdana" w:eastAsia="Verdana" w:hAnsi="Verdana"/>
          <w:b w:val="1"/>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rPr>
      </w:pPr>
      <w:r w:rsidDel="00000000" w:rsidR="00000000" w:rsidRPr="00000000">
        <w:rPr>
          <w:rFonts w:ascii="Verdana" w:cs="Verdana" w:eastAsia="Verdana" w:hAnsi="Verdana"/>
          <w:rtl w:val="0"/>
        </w:rPr>
        <w:t xml:space="preserve">Anthropology encompasses archaeology</w:t>
      </w:r>
      <w:r w:rsidDel="00000000" w:rsidR="00000000" w:rsidRPr="00000000">
        <w:rPr>
          <w:rFonts w:ascii="Verdana" w:cs="Verdana" w:eastAsia="Verdana" w:hAnsi="Verdana"/>
          <w:b w:val="1"/>
          <w:rtl w:val="0"/>
        </w:rPr>
        <w:t xml:space="preserve">,</w:t>
      </w:r>
      <w:r w:rsidDel="00000000" w:rsidR="00000000" w:rsidRPr="00000000">
        <w:rPr>
          <w:rFonts w:ascii="Verdana" w:cs="Verdana" w:eastAsia="Verdana" w:hAnsi="Verdana"/>
          <w:rtl w:val="0"/>
        </w:rPr>
        <w:t xml:space="preserve"> the study of ancient civilization through artifacts</w:t>
      </w:r>
      <w:r w:rsidDel="00000000" w:rsidR="00000000" w:rsidRPr="00000000">
        <w:rPr>
          <w:rFonts w:ascii="Verdana" w:cs="Verdana" w:eastAsia="Verdana" w:hAnsi="Verdana"/>
          <w:b w:val="1"/>
          <w:rtl w:val="0"/>
        </w:rPr>
        <w:t xml:space="preserve">;</w:t>
      </w:r>
      <w:r w:rsidDel="00000000" w:rsidR="00000000" w:rsidRPr="00000000">
        <w:rPr>
          <w:rFonts w:ascii="Verdana" w:cs="Verdana" w:eastAsia="Verdana" w:hAnsi="Verdana"/>
          <w:rtl w:val="0"/>
        </w:rPr>
        <w:t xml:space="preserve"> linguistics</w:t>
      </w:r>
      <w:r w:rsidDel="00000000" w:rsidR="00000000" w:rsidRPr="00000000">
        <w:rPr>
          <w:rFonts w:ascii="Verdana" w:cs="Verdana" w:eastAsia="Verdana" w:hAnsi="Verdana"/>
          <w:b w:val="1"/>
          <w:rtl w:val="0"/>
        </w:rPr>
        <w:t xml:space="preserve">,</w:t>
      </w:r>
      <w:r w:rsidDel="00000000" w:rsidR="00000000" w:rsidRPr="00000000">
        <w:rPr>
          <w:rFonts w:ascii="Verdana" w:cs="Verdana" w:eastAsia="Verdana" w:hAnsi="Verdana"/>
          <w:rtl w:val="0"/>
        </w:rPr>
        <w:t xml:space="preserve"> the study of the structure and development of language</w:t>
      </w:r>
      <w:r w:rsidDel="00000000" w:rsidR="00000000" w:rsidRPr="00000000">
        <w:rPr>
          <w:rFonts w:ascii="Verdana" w:cs="Verdana" w:eastAsia="Verdana" w:hAnsi="Verdana"/>
          <w:b w:val="1"/>
          <w:rtl w:val="0"/>
        </w:rPr>
        <w:t xml:space="preserve">;</w:t>
      </w:r>
      <w:r w:rsidDel="00000000" w:rsidR="00000000" w:rsidRPr="00000000">
        <w:rPr>
          <w:rFonts w:ascii="Verdana" w:cs="Verdana" w:eastAsia="Verdana" w:hAnsi="Verdana"/>
          <w:rtl w:val="0"/>
        </w:rPr>
        <w:t xml:space="preserve"> and cultural anthropology</w:t>
      </w:r>
      <w:r w:rsidDel="00000000" w:rsidR="00000000" w:rsidRPr="00000000">
        <w:rPr>
          <w:rFonts w:ascii="Verdana" w:cs="Verdana" w:eastAsia="Verdana" w:hAnsi="Verdana"/>
          <w:b w:val="1"/>
          <w:rtl w:val="0"/>
        </w:rPr>
        <w:t xml:space="preserve">,</w:t>
      </w:r>
      <w:r w:rsidDel="00000000" w:rsidR="00000000" w:rsidRPr="00000000">
        <w:rPr>
          <w:rFonts w:ascii="Verdana" w:cs="Verdana" w:eastAsia="Verdana" w:hAnsi="Verdana"/>
          <w:rtl w:val="0"/>
        </w:rPr>
        <w:t xml:space="preserve"> the study of language</w:t>
      </w:r>
      <w:r w:rsidDel="00000000" w:rsidR="00000000" w:rsidRPr="00000000">
        <w:rPr>
          <w:rFonts w:ascii="Verdana" w:cs="Verdana" w:eastAsia="Verdana" w:hAnsi="Verdana"/>
          <w:b w:val="1"/>
          <w:rtl w:val="0"/>
        </w:rPr>
        <w:t xml:space="preserve">,</w:t>
      </w:r>
      <w:r w:rsidDel="00000000" w:rsidR="00000000" w:rsidRPr="00000000">
        <w:rPr>
          <w:rFonts w:ascii="Verdana" w:cs="Verdana" w:eastAsia="Verdana" w:hAnsi="Verdana"/>
          <w:rtl w:val="0"/>
        </w:rPr>
        <w:t xml:space="preserve"> customs</w:t>
      </w:r>
      <w:r w:rsidDel="00000000" w:rsidR="00000000" w:rsidRPr="00000000">
        <w:rPr>
          <w:rFonts w:ascii="Verdana" w:cs="Verdana" w:eastAsia="Verdana" w:hAnsi="Verdana"/>
          <w:b w:val="1"/>
          <w:rtl w:val="0"/>
        </w:rPr>
        <w:t xml:space="preserve">,</w:t>
      </w:r>
      <w:r w:rsidDel="00000000" w:rsidR="00000000" w:rsidRPr="00000000">
        <w:rPr>
          <w:rFonts w:ascii="Verdana" w:cs="Verdana" w:eastAsia="Verdana" w:hAnsi="Verdana"/>
          <w:rtl w:val="0"/>
        </w:rPr>
        <w:t xml:space="preserve"> and behavior.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b w:val="1"/>
        </w:rPr>
      </w:pPr>
      <w:r w:rsidDel="00000000" w:rsidR="00000000" w:rsidRPr="00000000">
        <w:rPr>
          <w:rFonts w:ascii="Verdana" w:cs="Verdana" w:eastAsia="Verdana" w:hAnsi="Verdana"/>
          <w:b w:val="1"/>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b w:val="1"/>
        </w:rPr>
      </w:pPr>
      <w:r w:rsidDel="00000000" w:rsidR="00000000" w:rsidRPr="00000000">
        <w:rPr>
          <w:rFonts w:ascii="Verdana" w:cs="Verdana" w:eastAsia="Verdana" w:hAnsi="Verdana"/>
          <w:b w:val="1"/>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b w:val="1"/>
        </w:rPr>
      </w:pPr>
      <w:r w:rsidDel="00000000" w:rsidR="00000000" w:rsidRPr="00000000">
        <w:rPr>
          <w:rFonts w:ascii="Verdana" w:cs="Verdana" w:eastAsia="Verdana" w:hAnsi="Verdana"/>
          <w:b w:val="1"/>
          <w:rtl w:val="0"/>
        </w:rPr>
        <w:t xml:space="preserve">Semicolons separate the individual disciplines and their focus, making the sentence clearer and easier to read.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b w:val="1"/>
        </w:rPr>
      </w:pPr>
      <w:r w:rsidDel="00000000" w:rsidR="00000000" w:rsidRPr="00000000">
        <w:rPr>
          <w:rFonts w:ascii="Verdana" w:cs="Verdana" w:eastAsia="Verdana" w:hAnsi="Verdana"/>
          <w:b w:val="1"/>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b w:val="1"/>
        </w:rPr>
      </w:pPr>
      <w:r w:rsidDel="00000000" w:rsidR="00000000" w:rsidRPr="00000000">
        <w:rPr>
          <w:rFonts w:ascii="Verdana" w:cs="Verdana" w:eastAsia="Verdana" w:hAnsi="Verdana"/>
          <w:b w:val="1"/>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b w:val="1"/>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b w:val="1"/>
        </w:rPr>
      </w:pPr>
      <w:r w:rsidDel="00000000" w:rsidR="00000000" w:rsidRPr="00000000">
        <w:rPr>
          <w:rFonts w:ascii="Verdana" w:cs="Verdana" w:eastAsia="Verdana" w:hAnsi="Verdana"/>
          <w:b w:val="1"/>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24"/>
          <w:szCs w:val="24"/>
        </w:rPr>
      </w:pPr>
      <w:r w:rsidDel="00000000" w:rsidR="00000000" w:rsidRPr="00000000">
        <w:rPr>
          <w:rFonts w:ascii="Verdana" w:cs="Verdana" w:eastAsia="Verdana" w:hAnsi="Verdana"/>
          <w:sz w:val="24"/>
          <w:szCs w:val="24"/>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24"/>
          <w:szCs w:val="24"/>
        </w:rPr>
      </w:pPr>
      <w:r w:rsidDel="00000000" w:rsidR="00000000" w:rsidRPr="00000000">
        <w:rPr>
          <w:rFonts w:ascii="Verdana" w:cs="Verdana" w:eastAsia="Verdana" w:hAnsi="Verdana"/>
          <w:sz w:val="24"/>
          <w:szCs w:val="24"/>
          <w:rtl w:val="0"/>
        </w:rPr>
        <w:t xml:space="preserve">A COLON is used primarily to call attention to the words that follow. It is a signal to the reader that what follows gives more detailed information about what came before the colon. A colon is almost always used at the end of a complete sentence or where there is a stop. Avoid using the colon to interrupt the natural flow of a sentence.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24"/>
          <w:szCs w:val="24"/>
        </w:rPr>
      </w:pPr>
      <w:r w:rsidDel="00000000" w:rsidR="00000000" w:rsidRPr="00000000">
        <w:rPr>
          <w:rFonts w:ascii="Verdana" w:cs="Verdana" w:eastAsia="Verdana" w:hAnsi="Verdana"/>
          <w:sz w:val="24"/>
          <w:szCs w:val="24"/>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b w:val="1"/>
        </w:rPr>
      </w:pPr>
      <w:r w:rsidDel="00000000" w:rsidR="00000000" w:rsidRPr="00000000">
        <w:rPr>
          <w:rFonts w:ascii="Verdana" w:cs="Verdana" w:eastAsia="Verdana" w:hAnsi="Verdana"/>
          <w:b w:val="1"/>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b w:val="1"/>
        </w:rPr>
      </w:pPr>
      <w:r w:rsidDel="00000000" w:rsidR="00000000" w:rsidRPr="00000000">
        <w:rPr>
          <w:rFonts w:ascii="Verdana" w:cs="Verdana" w:eastAsia="Verdana" w:hAnsi="Verdana"/>
          <w:b w:val="1"/>
          <w:rtl w:val="0"/>
        </w:rPr>
        <w:t xml:space="preserve">The COLON introduces a list or series: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rPr>
      </w:pPr>
      <w:r w:rsidDel="00000000" w:rsidR="00000000" w:rsidRPr="00000000">
        <w:rPr>
          <w:rFonts w:ascii="Verdana" w:cs="Verdana" w:eastAsia="Verdana" w:hAnsi="Verdana"/>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rPr>
      </w:pPr>
      <w:r w:rsidDel="00000000" w:rsidR="00000000" w:rsidRPr="00000000">
        <w:rPr>
          <w:rtl w:val="0"/>
        </w:rPr>
        <w:t xml:space="preserve">·  </w:t>
        <w:tab/>
      </w:r>
      <w:r w:rsidDel="00000000" w:rsidR="00000000" w:rsidRPr="00000000">
        <w:rPr>
          <w:rFonts w:ascii="Verdana" w:cs="Verdana" w:eastAsia="Verdana" w:hAnsi="Verdana"/>
          <w:rtl w:val="0"/>
        </w:rPr>
        <w:t xml:space="preserve">Martin was making every kind of payment imaginable</w:t>
      </w:r>
      <w:r w:rsidDel="00000000" w:rsidR="00000000" w:rsidRPr="00000000">
        <w:rPr>
          <w:rFonts w:ascii="Verdana" w:cs="Verdana" w:eastAsia="Verdana" w:hAnsi="Verdana"/>
          <w:b w:val="1"/>
          <w:rtl w:val="0"/>
        </w:rPr>
        <w:t xml:space="preserve">:</w:t>
      </w:r>
      <w:r w:rsidDel="00000000" w:rsidR="00000000" w:rsidRPr="00000000">
        <w:rPr>
          <w:rFonts w:ascii="Verdana" w:cs="Verdana" w:eastAsia="Verdana" w:hAnsi="Verdana"/>
          <w:rtl w:val="0"/>
        </w:rPr>
        <w:t xml:space="preserve"> alimony, child support, quarterly income tax, retirement, and even burial insurance.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rPr>
      </w:pPr>
      <w:r w:rsidDel="00000000" w:rsidR="00000000" w:rsidRPr="00000000">
        <w:rPr>
          <w:rtl w:val="0"/>
        </w:rPr>
        <w:t xml:space="preserve">·  </w:t>
        <w:tab/>
      </w:r>
      <w:r w:rsidDel="00000000" w:rsidR="00000000" w:rsidRPr="00000000">
        <w:rPr>
          <w:rFonts w:ascii="Verdana" w:cs="Verdana" w:eastAsia="Verdana" w:hAnsi="Verdana"/>
          <w:rtl w:val="0"/>
        </w:rPr>
        <w:t xml:space="preserve">Ellen and I reached three decisions that afternoon</w:t>
      </w:r>
      <w:r w:rsidDel="00000000" w:rsidR="00000000" w:rsidRPr="00000000">
        <w:rPr>
          <w:rFonts w:ascii="Verdana" w:cs="Verdana" w:eastAsia="Verdana" w:hAnsi="Verdana"/>
          <w:b w:val="1"/>
          <w:rtl w:val="0"/>
        </w:rPr>
        <w:t xml:space="preserve">: </w:t>
      </w:r>
      <w:r w:rsidDel="00000000" w:rsidR="00000000" w:rsidRPr="00000000">
        <w:rPr>
          <w:rFonts w:ascii="Verdana" w:cs="Verdana" w:eastAsia="Verdana" w:hAnsi="Verdana"/>
          <w:rtl w:val="0"/>
        </w:rPr>
        <w:t xml:space="preserve">to get new jobs, to move out of her parents’ house, and to return to college.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b w:val="1"/>
        </w:rPr>
      </w:pPr>
      <w:r w:rsidDel="00000000" w:rsidR="00000000" w:rsidRPr="00000000">
        <w:rPr>
          <w:rFonts w:ascii="Verdana" w:cs="Verdana" w:eastAsia="Verdana" w:hAnsi="Verdana"/>
          <w:b w:val="1"/>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b w:val="1"/>
        </w:rPr>
      </w:pPr>
      <w:r w:rsidDel="00000000" w:rsidR="00000000" w:rsidRPr="00000000">
        <w:rPr>
          <w:rFonts w:ascii="Verdana" w:cs="Verdana" w:eastAsia="Verdana" w:hAnsi="Verdana"/>
          <w:b w:val="1"/>
          <w:rtl w:val="0"/>
        </w:rPr>
        <w:t xml:space="preserve">The colon introduces information that will clarify, amplify, or supplement: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rPr>
      </w:pPr>
      <w:r w:rsidDel="00000000" w:rsidR="00000000" w:rsidRPr="00000000">
        <w:rPr>
          <w:rFonts w:ascii="Verdana" w:cs="Verdana" w:eastAsia="Verdana" w:hAnsi="Verdana"/>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rPr>
      </w:pPr>
      <w:r w:rsidDel="00000000" w:rsidR="00000000" w:rsidRPr="00000000">
        <w:rPr>
          <w:rtl w:val="0"/>
        </w:rPr>
        <w:t xml:space="preserve">·  </w:t>
        <w:tab/>
      </w:r>
      <w:r w:rsidDel="00000000" w:rsidR="00000000" w:rsidRPr="00000000">
        <w:rPr>
          <w:rFonts w:ascii="Verdana" w:cs="Verdana" w:eastAsia="Verdana" w:hAnsi="Verdana"/>
          <w:rtl w:val="0"/>
        </w:rPr>
        <w:t xml:space="preserve">Poems are like dreams</w:t>
      </w:r>
      <w:r w:rsidDel="00000000" w:rsidR="00000000" w:rsidRPr="00000000">
        <w:rPr>
          <w:rFonts w:ascii="Verdana" w:cs="Verdana" w:eastAsia="Verdana" w:hAnsi="Verdana"/>
          <w:b w:val="1"/>
          <w:rtl w:val="0"/>
        </w:rPr>
        <w:t xml:space="preserve">: </w:t>
      </w:r>
      <w:r w:rsidDel="00000000" w:rsidR="00000000" w:rsidRPr="00000000">
        <w:rPr>
          <w:rFonts w:ascii="Verdana" w:cs="Verdana" w:eastAsia="Verdana" w:hAnsi="Verdana"/>
          <w:rtl w:val="0"/>
        </w:rPr>
        <w:t xml:space="preserve">in them you put what you don't know you know.  (Adrienne Rich)</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rPr>
      </w:pPr>
      <w:r w:rsidDel="00000000" w:rsidR="00000000" w:rsidRPr="00000000">
        <w:rPr>
          <w:rtl w:val="0"/>
        </w:rPr>
        <w:t xml:space="preserve">·  </w:t>
        <w:tab/>
      </w:r>
      <w:r w:rsidDel="00000000" w:rsidR="00000000" w:rsidRPr="00000000">
        <w:rPr>
          <w:rFonts w:ascii="Verdana" w:cs="Verdana" w:eastAsia="Verdana" w:hAnsi="Verdana"/>
          <w:rtl w:val="0"/>
        </w:rPr>
        <w:t xml:space="preserve">Friendship is like love</w:t>
      </w:r>
      <w:r w:rsidDel="00000000" w:rsidR="00000000" w:rsidRPr="00000000">
        <w:rPr>
          <w:rFonts w:ascii="Verdana" w:cs="Verdana" w:eastAsia="Verdana" w:hAnsi="Verdana"/>
          <w:b w:val="1"/>
          <w:rtl w:val="0"/>
        </w:rPr>
        <w:t xml:space="preserve">:</w:t>
      </w:r>
      <w:r w:rsidDel="00000000" w:rsidR="00000000" w:rsidRPr="00000000">
        <w:rPr>
          <w:rFonts w:ascii="Verdana" w:cs="Verdana" w:eastAsia="Verdana" w:hAnsi="Verdana"/>
          <w:rtl w:val="0"/>
        </w:rPr>
        <w:t xml:space="preserve"> it cannot be forced.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rPr>
      </w:pPr>
      <w:r w:rsidDel="00000000" w:rsidR="00000000" w:rsidRPr="00000000">
        <w:rPr>
          <w:rtl w:val="0"/>
        </w:rPr>
        <w:t xml:space="preserve">·  </w:t>
        <w:tab/>
      </w:r>
      <w:r w:rsidDel="00000000" w:rsidR="00000000" w:rsidRPr="00000000">
        <w:rPr>
          <w:rFonts w:ascii="Verdana" w:cs="Verdana" w:eastAsia="Verdana" w:hAnsi="Verdana"/>
          <w:rtl w:val="0"/>
        </w:rPr>
        <w:t xml:space="preserve">Don’t buy that car</w:t>
      </w:r>
      <w:r w:rsidDel="00000000" w:rsidR="00000000" w:rsidRPr="00000000">
        <w:rPr>
          <w:rFonts w:ascii="Verdana" w:cs="Verdana" w:eastAsia="Verdana" w:hAnsi="Verdana"/>
          <w:b w:val="1"/>
          <w:rtl w:val="0"/>
        </w:rPr>
        <w:t xml:space="preserve">:</w:t>
      </w:r>
      <w:r w:rsidDel="00000000" w:rsidR="00000000" w:rsidRPr="00000000">
        <w:rPr>
          <w:rFonts w:ascii="Verdana" w:cs="Verdana" w:eastAsia="Verdana" w:hAnsi="Verdana"/>
          <w:rtl w:val="0"/>
        </w:rPr>
        <w:t xml:space="preserve"> it will break down a lot and be expensive to repair.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b w:val="1"/>
        </w:rPr>
      </w:pPr>
      <w:r w:rsidDel="00000000" w:rsidR="00000000" w:rsidRPr="00000000">
        <w:rPr>
          <w:rFonts w:ascii="Verdana" w:cs="Verdana" w:eastAsia="Verdana" w:hAnsi="Verdana"/>
          <w:b w:val="1"/>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b w:val="1"/>
        </w:rPr>
      </w:pPr>
      <w:r w:rsidDel="00000000" w:rsidR="00000000" w:rsidRPr="00000000">
        <w:rPr>
          <w:rFonts w:ascii="Verdana" w:cs="Verdana" w:eastAsia="Verdana" w:hAnsi="Verdana"/>
          <w:b w:val="1"/>
          <w:rtl w:val="0"/>
        </w:rPr>
        <w:t xml:space="preserve">In addition, the colon is used in a variety of special ways, some of which are listed here: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rPr>
      </w:pPr>
      <w:r w:rsidDel="00000000" w:rsidR="00000000" w:rsidRPr="00000000">
        <w:rPr>
          <w:rFonts w:ascii="Verdana" w:cs="Verdana" w:eastAsia="Verdana" w:hAnsi="Verdana"/>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900" w:firstLine="0"/>
        <w:contextualSpacing w:val="0"/>
        <w:rPr>
          <w:rFonts w:ascii="Verdana" w:cs="Verdana" w:eastAsia="Verdana" w:hAnsi="Verdana"/>
          <w:b w:val="1"/>
        </w:rPr>
      </w:pPr>
      <w:r w:rsidDel="00000000" w:rsidR="00000000" w:rsidRPr="00000000">
        <w:rPr>
          <w:rtl w:val="0"/>
        </w:rPr>
        <w:t xml:space="preserve">·  </w:t>
        <w:tab/>
      </w:r>
      <w:r w:rsidDel="00000000" w:rsidR="00000000" w:rsidRPr="00000000">
        <w:rPr>
          <w:rFonts w:ascii="Verdana" w:cs="Verdana" w:eastAsia="Verdana" w:hAnsi="Verdana"/>
          <w:rtl w:val="0"/>
        </w:rPr>
        <w:t xml:space="preserve">Between hours and minutes expressed in numerals:  </w:t>
      </w:r>
      <w:r w:rsidDel="00000000" w:rsidR="00000000" w:rsidRPr="00000000">
        <w:rPr>
          <w:rFonts w:ascii="Verdana" w:cs="Verdana" w:eastAsia="Verdana" w:hAnsi="Verdana"/>
          <w:b w:val="1"/>
          <w:rtl w:val="0"/>
        </w:rPr>
        <w:t xml:space="preserve">11:15 a.m.</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900" w:firstLine="0"/>
        <w:contextualSpacing w:val="0"/>
        <w:rPr>
          <w:rFonts w:ascii="Verdana" w:cs="Verdana" w:eastAsia="Verdana" w:hAnsi="Verdana"/>
          <w:b w:val="1"/>
        </w:rPr>
      </w:pPr>
      <w:r w:rsidDel="00000000" w:rsidR="00000000" w:rsidRPr="00000000">
        <w:rPr>
          <w:rtl w:val="0"/>
        </w:rPr>
        <w:t xml:space="preserve">·  </w:t>
        <w:tab/>
      </w:r>
      <w:r w:rsidDel="00000000" w:rsidR="00000000" w:rsidRPr="00000000">
        <w:rPr>
          <w:rFonts w:ascii="Verdana" w:cs="Verdana" w:eastAsia="Verdana" w:hAnsi="Verdana"/>
          <w:rtl w:val="0"/>
        </w:rPr>
        <w:t xml:space="preserve">Between Biblical chapters and verses:  </w:t>
      </w:r>
      <w:r w:rsidDel="00000000" w:rsidR="00000000" w:rsidRPr="00000000">
        <w:rPr>
          <w:rFonts w:ascii="Verdana" w:cs="Verdana" w:eastAsia="Verdana" w:hAnsi="Verdana"/>
          <w:b w:val="1"/>
          <w:rtl w:val="0"/>
        </w:rPr>
        <w:t xml:space="preserve">Matthew 25:34-45</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900" w:firstLine="0"/>
        <w:contextualSpacing w:val="0"/>
        <w:rPr>
          <w:rFonts w:ascii="Verdana" w:cs="Verdana" w:eastAsia="Verdana" w:hAnsi="Verdana"/>
          <w:b w:val="1"/>
          <w:i w:val="1"/>
        </w:rPr>
      </w:pPr>
      <w:r w:rsidDel="00000000" w:rsidR="00000000" w:rsidRPr="00000000">
        <w:rPr>
          <w:rtl w:val="0"/>
        </w:rPr>
        <w:t xml:space="preserve">·  </w:t>
        <w:tab/>
      </w:r>
      <w:r w:rsidDel="00000000" w:rsidR="00000000" w:rsidRPr="00000000">
        <w:rPr>
          <w:rFonts w:ascii="Verdana" w:cs="Verdana" w:eastAsia="Verdana" w:hAnsi="Verdana"/>
          <w:rtl w:val="0"/>
        </w:rPr>
        <w:t xml:space="preserve">Between a title and subtitle:  </w:t>
      </w:r>
      <w:r w:rsidDel="00000000" w:rsidR="00000000" w:rsidRPr="00000000">
        <w:rPr>
          <w:rFonts w:ascii="Verdana" w:cs="Verdana" w:eastAsia="Verdana" w:hAnsi="Verdana"/>
          <w:b w:val="1"/>
          <w:i w:val="1"/>
          <w:rtl w:val="0"/>
        </w:rPr>
        <w:t xml:space="preserve">George Eliot: Her Mind and Her Art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900" w:firstLine="0"/>
        <w:contextualSpacing w:val="0"/>
        <w:rPr>
          <w:rFonts w:ascii="Verdana" w:cs="Verdana" w:eastAsia="Verdana" w:hAnsi="Verdana"/>
          <w:b w:val="1"/>
        </w:rPr>
      </w:pPr>
      <w:r w:rsidDel="00000000" w:rsidR="00000000" w:rsidRPr="00000000">
        <w:rPr>
          <w:rtl w:val="0"/>
        </w:rPr>
        <w:t xml:space="preserve">·  </w:t>
        <w:tab/>
      </w:r>
      <w:r w:rsidDel="00000000" w:rsidR="00000000" w:rsidRPr="00000000">
        <w:rPr>
          <w:rFonts w:ascii="Verdana" w:cs="Verdana" w:eastAsia="Verdana" w:hAnsi="Verdana"/>
          <w:rtl w:val="0"/>
        </w:rPr>
        <w:t xml:space="preserve">Following a salutation in a formal letter:  </w:t>
      </w:r>
      <w:r w:rsidDel="00000000" w:rsidR="00000000" w:rsidRPr="00000000">
        <w:rPr>
          <w:rFonts w:ascii="Verdana" w:cs="Verdana" w:eastAsia="Verdana" w:hAnsi="Verdana"/>
          <w:b w:val="1"/>
          <w:rtl w:val="0"/>
        </w:rPr>
        <w:t xml:space="preserve">Dear Mrs. Garcia:</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900" w:firstLine="0"/>
        <w:contextualSpacing w:val="0"/>
        <w:rPr>
          <w:rFonts w:ascii="Verdana" w:cs="Verdana" w:eastAsia="Verdana" w:hAnsi="Verdana"/>
        </w:rPr>
      </w:pPr>
      <w:r w:rsidDel="00000000" w:rsidR="00000000" w:rsidRPr="00000000">
        <w:rPr>
          <w:rtl w:val="0"/>
        </w:rPr>
        <w:t xml:space="preserve">·  </w:t>
        <w:tab/>
      </w:r>
      <w:r w:rsidDel="00000000" w:rsidR="00000000" w:rsidRPr="00000000">
        <w:rPr>
          <w:rFonts w:ascii="Verdana" w:cs="Verdana" w:eastAsia="Verdana" w:hAnsi="Verdana"/>
          <w:rtl w:val="0"/>
        </w:rPr>
        <w:t xml:space="preserve">In ratios expressed in numerals:  </w:t>
      </w:r>
      <w:r w:rsidDel="00000000" w:rsidR="00000000" w:rsidRPr="00000000">
        <w:rPr>
          <w:rFonts w:ascii="Verdana" w:cs="Verdana" w:eastAsia="Verdana" w:hAnsi="Verdana"/>
          <w:b w:val="1"/>
          <w:rtl w:val="0"/>
        </w:rPr>
        <w:t xml:space="preserve">4:l</w:t>
      </w:r>
      <w:r w:rsidDel="00000000" w:rsidR="00000000" w:rsidRPr="00000000">
        <w:rPr>
          <w:rFonts w:ascii="Verdana" w:cs="Verdana" w:eastAsia="Verdana" w:hAnsi="Verdana"/>
          <w:rtl w:val="0"/>
        </w:rPr>
        <w:t xml:space="preserve">  (four to one)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b w:val="1"/>
        </w:rPr>
      </w:pPr>
      <w:r w:rsidDel="00000000" w:rsidR="00000000" w:rsidRPr="00000000">
        <w:rPr>
          <w:rFonts w:ascii="Verdana" w:cs="Verdana" w:eastAsia="Verdana" w:hAnsi="Verdana"/>
          <w:b w:val="1"/>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b w:val="1"/>
        </w:rPr>
      </w:pPr>
      <w:r w:rsidDel="00000000" w:rsidR="00000000" w:rsidRPr="00000000">
        <w:rPr>
          <w:rFonts w:ascii="Verdana" w:cs="Verdana" w:eastAsia="Verdana" w:hAnsi="Verdana"/>
          <w:b w:val="1"/>
          <w:rtl w:val="0"/>
        </w:rPr>
        <w:t xml:space="preserve">The colon also introduces lengthy quotations (called </w:t>
      </w:r>
      <w:r w:rsidDel="00000000" w:rsidR="00000000" w:rsidRPr="00000000">
        <w:rPr>
          <w:rFonts w:ascii="Verdana" w:cs="Verdana" w:eastAsia="Verdana" w:hAnsi="Verdana"/>
          <w:b w:val="1"/>
          <w:i w:val="1"/>
          <w:rtl w:val="0"/>
        </w:rPr>
        <w:t xml:space="preserve">block quotes</w:t>
      </w:r>
      <w:r w:rsidDel="00000000" w:rsidR="00000000" w:rsidRPr="00000000">
        <w:rPr>
          <w:rFonts w:ascii="Verdana" w:cs="Verdana" w:eastAsia="Verdana" w:hAnsi="Verdana"/>
          <w:b w:val="1"/>
          <w:rtl w:val="0"/>
        </w:rPr>
        <w:t xml:space="preserv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rPr>
      </w:pPr>
      <w:r w:rsidDel="00000000" w:rsidR="00000000" w:rsidRPr="00000000">
        <w:rPr>
          <w:rFonts w:ascii="Verdana" w:cs="Verdana" w:eastAsia="Verdana" w:hAnsi="Verdana"/>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rPr>
      </w:pPr>
      <w:r w:rsidDel="00000000" w:rsidR="00000000" w:rsidRPr="00000000">
        <w:rPr>
          <w:rFonts w:ascii="Verdana" w:cs="Verdana" w:eastAsia="Verdana" w:hAnsi="Verdana"/>
          <w:rtl w:val="0"/>
        </w:rPr>
        <w:t xml:space="preserve">A quotation of more than four typed lines is set up as a block quote. The quotation should be introduced by a sentence followed by a colon. The introductory sentence tells the reader where the quotation is from and what it is about. The actual quotation begins on the next line, </w:t>
      </w:r>
      <w:r w:rsidDel="00000000" w:rsidR="00000000" w:rsidRPr="00000000">
        <w:rPr>
          <w:rFonts w:ascii="Verdana" w:cs="Verdana" w:eastAsia="Verdana" w:hAnsi="Verdana"/>
          <w:i w:val="1"/>
          <w:rtl w:val="0"/>
        </w:rPr>
        <w:t xml:space="preserve">without quotation marks.</w:t>
      </w:r>
      <w:r w:rsidDel="00000000" w:rsidR="00000000" w:rsidRPr="00000000">
        <w:rPr>
          <w:rFonts w:ascii="Verdana" w:cs="Verdana" w:eastAsia="Verdana" w:hAnsi="Verdana"/>
          <w:rtl w:val="0"/>
        </w:rPr>
        <w:t xml:space="preserve"> Do not use quotation marks around the quotation. The colon and the indenting tell the reader that these are words taken directly from the source. Indent the quotation ten spaces from the paper’s left margin. The right margin for the quotation is the same as the paper's right margin. The line spacing of the quotation is the same as the spacing of the rest of the paper.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rPr>
      </w:pPr>
      <w:r w:rsidDel="00000000" w:rsidR="00000000" w:rsidRPr="00000000">
        <w:rPr>
          <w:rFonts w:ascii="Verdana" w:cs="Verdana" w:eastAsia="Verdana" w:hAnsi="Verdana"/>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both"/>
        <w:rPr>
          <w:rFonts w:ascii="Verdana" w:cs="Verdana" w:eastAsia="Verdana" w:hAnsi="Verdana"/>
        </w:rPr>
      </w:pPr>
      <w:r w:rsidDel="00000000" w:rsidR="00000000" w:rsidRPr="00000000">
        <w:rPr>
          <w:rFonts w:ascii="Verdana" w:cs="Verdana" w:eastAsia="Verdana" w:hAnsi="Verdana"/>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 w:name="Verdan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